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9077E08" wp14:paraId="599C78EB" wp14:textId="558C24D3">
      <w:pPr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0"/>
          <w:szCs w:val="20"/>
          <w:lang w:val="de-DE"/>
        </w:rPr>
      </w:pPr>
      <w:r w:rsidRPr="29077E08" w:rsidR="047908CB">
        <w:rPr>
          <w:rFonts w:ascii="Helvetica Neue" w:hAnsi="Helvetica Neue" w:eastAsia="Helvetica Neue" w:cs="Helvetica Neue"/>
          <w:b w:val="1"/>
          <w:bCs w:val="1"/>
          <w:noProof w:val="0"/>
          <w:color w:val="000000" w:themeColor="text1" w:themeTint="FF" w:themeShade="FF"/>
          <w:sz w:val="20"/>
          <w:szCs w:val="20"/>
          <w:lang w:val="de"/>
        </w:rPr>
        <w:t>(295 Zeichen ohne Leerzeichen)</w:t>
      </w:r>
    </w:p>
    <w:p xmlns:wp14="http://schemas.microsoft.com/office/word/2010/wordml" w:rsidP="29077E08" wp14:paraId="4416BAA0" wp14:textId="7C7F290A">
      <w:pPr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0"/>
          <w:szCs w:val="20"/>
          <w:lang w:val="de-DE"/>
        </w:rPr>
      </w:pPr>
    </w:p>
    <w:p xmlns:wp14="http://schemas.microsoft.com/office/word/2010/wordml" w:rsidP="29077E08" wp14:paraId="7F5A2311" wp14:textId="0DB43631">
      <w:pPr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</w:pPr>
      <w:r w:rsidRPr="29077E08" w:rsidR="047908CB">
        <w:rPr>
          <w:rFonts w:ascii="Helvetica Neue" w:hAnsi="Helvetica Neue" w:eastAsia="Helvetica Neue" w:cs="Helvetica Neue"/>
          <w:b w:val="1"/>
          <w:bCs w:val="1"/>
          <w:noProof w:val="0"/>
          <w:sz w:val="26"/>
          <w:szCs w:val="26"/>
          <w:lang w:val="de"/>
        </w:rPr>
        <w:t>DEIN PERSÖNLICHES NOTFALLKONZERT</w:t>
      </w:r>
    </w:p>
    <w:p xmlns:wp14="http://schemas.microsoft.com/office/word/2010/wordml" w:rsidP="29077E08" wp14:paraId="11F97C17" wp14:textId="76E9737A">
      <w:pPr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</w:pPr>
    </w:p>
    <w:p xmlns:wp14="http://schemas.microsoft.com/office/word/2010/wordml" w:rsidP="29077E08" wp14:paraId="7069371F" wp14:textId="15006D1A">
      <w:pPr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</w:pPr>
      <w:r w:rsidRPr="29077E08" w:rsidR="047908CB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 xml:space="preserve">Auf Notfälle aller Art geht das </w:t>
      </w:r>
      <w:r w:rsidRPr="29077E08" w:rsidR="047908CB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>teppenhaus</w:t>
      </w:r>
      <w:r w:rsidRPr="29077E08" w:rsidR="047908CB">
        <w:rPr>
          <w:rFonts w:ascii="Helvetica Neue" w:hAnsi="Helvetica Neue" w:eastAsia="Helvetica Neue" w:cs="Helvetica Neue"/>
          <w:b w:val="1"/>
          <w:bCs w:val="1"/>
          <w:noProof w:val="0"/>
          <w:sz w:val="26"/>
          <w:szCs w:val="26"/>
          <w:lang w:val="de-DE"/>
        </w:rPr>
        <w:t>orchester</w:t>
      </w:r>
      <w:r w:rsidRPr="29077E08" w:rsidR="047908CB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 xml:space="preserve"> musikalisch ein. So kann in DEIN PERSÖNLICHES NOTFALLKONZERT jede*r Zuhörer*in die eigenen kleineren oder größeren Notfälle vom </w:t>
      </w:r>
      <w:r w:rsidRPr="29077E08" w:rsidR="047908CB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>treppenhaus</w:t>
      </w:r>
      <w:r w:rsidRPr="29077E08" w:rsidR="047908CB">
        <w:rPr>
          <w:rFonts w:ascii="Helvetica Neue" w:hAnsi="Helvetica Neue" w:eastAsia="Helvetica Neue" w:cs="Helvetica Neue"/>
          <w:b w:val="1"/>
          <w:bCs w:val="1"/>
          <w:noProof w:val="0"/>
          <w:color w:val="000000" w:themeColor="text1" w:themeTint="FF" w:themeShade="FF"/>
          <w:sz w:val="26"/>
          <w:szCs w:val="26"/>
          <w:lang w:val="de-DE"/>
        </w:rPr>
        <w:t>quartett</w:t>
      </w:r>
      <w:r w:rsidRPr="29077E08" w:rsidR="047908CB">
        <w:rPr>
          <w:rFonts w:ascii="Helvetica Neue" w:hAnsi="Helvetica Neue" w:eastAsia="Helvetica Neue" w:cs="Helvetica Neue"/>
          <w:b w:val="1"/>
          <w:bCs w:val="1"/>
          <w:noProof w:val="0"/>
          <w:color w:val="000000" w:themeColor="text1" w:themeTint="FF" w:themeShade="FF"/>
          <w:sz w:val="26"/>
          <w:szCs w:val="26"/>
          <w:lang w:val="de-DE"/>
        </w:rPr>
        <w:t xml:space="preserve"> </w:t>
      </w:r>
      <w:r w:rsidRPr="29077E08" w:rsidR="047908CB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>ganz individuell mit einer Klassik-Infusion behandeln lassen – oder einfach im Publikum an diesem berührenden Konzerterlebnis teilhaben.</w:t>
      </w:r>
    </w:p>
    <w:p xmlns:wp14="http://schemas.microsoft.com/office/word/2010/wordml" w:rsidP="29077E08" wp14:paraId="0D035640" wp14:textId="6099289A">
      <w:pPr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0"/>
          <w:szCs w:val="20"/>
          <w:lang w:val="de-DE"/>
        </w:rPr>
      </w:pPr>
    </w:p>
    <w:p xmlns:wp14="http://schemas.microsoft.com/office/word/2010/wordml" w:rsidP="29077E08" wp14:paraId="532FB85C" wp14:noSpellErr="1" wp14:textId="49C42CD6">
      <w:pPr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0"/>
          <w:szCs w:val="20"/>
          <w:lang w:val="de-DE"/>
        </w:rPr>
      </w:pPr>
    </w:p>
    <w:p xmlns:wp14="http://schemas.microsoft.com/office/word/2010/wordml" w:rsidP="29077E08" wp14:paraId="2FAE8E1E" wp14:noSpellErr="1" wp14:textId="0089B998">
      <w:pPr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0"/>
          <w:szCs w:val="20"/>
          <w:lang w:val="de-DE"/>
        </w:rPr>
      </w:pPr>
      <w:r w:rsidRPr="7460765A" w:rsidR="74189970">
        <w:rPr>
          <w:rFonts w:ascii="Helvetica Neue" w:hAnsi="Helvetica Neue" w:eastAsia="Helvetica Neue" w:cs="Helvetica Neue"/>
          <w:b w:val="1"/>
          <w:bCs w:val="1"/>
          <w:noProof w:val="0"/>
          <w:color w:val="000000" w:themeColor="text1" w:themeTint="FF" w:themeShade="FF"/>
          <w:sz w:val="20"/>
          <w:szCs w:val="20"/>
          <w:lang w:val="de"/>
        </w:rPr>
        <w:t>(589 Zeichen ohne Leerzeichen)</w:t>
      </w:r>
    </w:p>
    <w:p xmlns:wp14="http://schemas.microsoft.com/office/word/2010/wordml" w:rsidP="29077E08" wp14:paraId="4CA68B17" wp14:noSpellErr="1" wp14:textId="4B8AE9DB">
      <w:pPr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0"/>
          <w:szCs w:val="20"/>
          <w:lang w:val="de-DE"/>
        </w:rPr>
      </w:pPr>
    </w:p>
    <w:p xmlns:wp14="http://schemas.microsoft.com/office/word/2010/wordml" w:rsidP="29077E08" wp14:paraId="554B9F6D" wp14:noSpellErr="1" wp14:textId="77894D90">
      <w:pPr>
        <w:spacing w:before="0" w:beforeAutospacing="off" w:after="0" w:afterAutospacing="off" w:line="276" w:lineRule="auto"/>
        <w:ind w:left="0" w:right="0"/>
        <w:jc w:val="left"/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</w:pPr>
      <w:r w:rsidRPr="7460765A" w:rsidR="74189970">
        <w:rPr>
          <w:rFonts w:ascii="Helvetica Neue" w:hAnsi="Helvetica Neue" w:eastAsia="Helvetica Neue" w:cs="Helvetica Neue"/>
          <w:b w:val="1"/>
          <w:bCs w:val="1"/>
          <w:noProof w:val="0"/>
          <w:sz w:val="26"/>
          <w:szCs w:val="26"/>
          <w:lang w:val="de"/>
        </w:rPr>
        <w:t>Kurzbiografie</w:t>
      </w:r>
    </w:p>
    <w:p xmlns:wp14="http://schemas.microsoft.com/office/word/2010/wordml" w:rsidP="29077E08" wp14:paraId="4E47C1E7" wp14:noSpellErr="1" wp14:textId="618248D9">
      <w:pPr>
        <w:spacing w:before="240" w:after="240"/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</w:pPr>
      <w:r w:rsidRPr="7460765A" w:rsidR="74189970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 xml:space="preserve">Was kann klassische Musik heute? Das </w:t>
      </w:r>
      <w:r w:rsidRPr="7460765A" w:rsidR="74189970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>treppenhaus</w:t>
      </w:r>
      <w:r w:rsidRPr="7460765A" w:rsidR="74189970">
        <w:rPr>
          <w:rFonts w:ascii="Helvetica Neue" w:hAnsi="Helvetica Neue" w:eastAsia="Helvetica Neue" w:cs="Helvetica Neue"/>
          <w:b w:val="1"/>
          <w:bCs w:val="1"/>
          <w:noProof w:val="0"/>
          <w:sz w:val="26"/>
          <w:szCs w:val="26"/>
          <w:lang w:val="de-DE"/>
        </w:rPr>
        <w:t>orchester</w:t>
      </w:r>
      <w:r w:rsidRPr="7460765A" w:rsidR="74189970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 xml:space="preserve"> erforscht mit spielerischem Forschungstrieb die Grenzen der Live-Situation Konzert, öffnet Türen zu neuen Hörerlebnissen, intimen Momenten und unerwarteten Inhalten. Konzert als Erlebnis. Klassische Musik als Performance. Immer mit überraschenden Anbindungen an unsere Wirklichkeit.</w:t>
      </w:r>
      <w:r>
        <w:br/>
      </w:r>
      <w:r w:rsidRPr="7460765A" w:rsidR="74189970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>Das preisgekrönte 20-köpfige Ensemble zählt zu den führenden Vertretern der innovativen Klassikszene in Deutschland und Europa.</w:t>
      </w:r>
      <w:r>
        <w:br/>
      </w:r>
      <w:r w:rsidRPr="7460765A" w:rsidR="74189970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 xml:space="preserve">In der </w:t>
      </w:r>
      <w:r w:rsidRPr="7460765A" w:rsidR="74189970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>treppenhauscloud</w:t>
      </w:r>
      <w:r w:rsidRPr="7460765A" w:rsidR="74189970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 xml:space="preserve"> bietet es seit 2025 Community Music-, Education- und Beteiligungsprojekte. 2021 erhielt das </w:t>
      </w:r>
      <w:r w:rsidRPr="7460765A" w:rsidR="74189970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>treppenhaus</w:t>
      </w:r>
      <w:r w:rsidRPr="7460765A" w:rsidR="74189970">
        <w:rPr>
          <w:rFonts w:ascii="Helvetica Neue" w:hAnsi="Helvetica Neue" w:eastAsia="Helvetica Neue" w:cs="Helvetica Neue"/>
          <w:b w:val="1"/>
          <w:bCs w:val="1"/>
          <w:noProof w:val="0"/>
          <w:sz w:val="26"/>
          <w:szCs w:val="26"/>
          <w:lang w:val="de-DE"/>
        </w:rPr>
        <w:t>orchester</w:t>
      </w:r>
      <w:r w:rsidRPr="7460765A" w:rsidR="74189970">
        <w:rPr>
          <w:rFonts w:ascii="Helvetica Neue" w:hAnsi="Helvetica Neue" w:eastAsia="Helvetica Neue" w:cs="Helvetica Neue"/>
          <w:noProof w:val="0"/>
          <w:sz w:val="26"/>
          <w:szCs w:val="26"/>
          <w:lang w:val="de-DE"/>
        </w:rPr>
        <w:t xml:space="preserve"> den Perspektivpreis des Deutschen Theaterpreises DER FAUST.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5998A7"/>
    <w:rsid w:val="047908CB"/>
    <w:rsid w:val="29077E08"/>
    <w:rsid w:val="335998A7"/>
    <w:rsid w:val="468F9241"/>
    <w:rsid w:val="74189970"/>
    <w:rsid w:val="7460765A"/>
    <w:rsid w:val="7B10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EB5F"/>
  <w15:chartTrackingRefBased/>
  <w15:docId w15:val="{6D8A6A43-3AEA-455B-9D7A-2C3219D231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CA25632D074543875F879A451650ED" ma:contentTypeVersion="12" ma:contentTypeDescription="Ein neues Dokument erstellen." ma:contentTypeScope="" ma:versionID="e8f35b07fb5887ae142ffe66f53ae63d">
  <xsd:schema xmlns:xsd="http://www.w3.org/2001/XMLSchema" xmlns:xs="http://www.w3.org/2001/XMLSchema" xmlns:p="http://schemas.microsoft.com/office/2006/metadata/properties" xmlns:ns2="3aba9b80-b48d-42e7-a048-2038c062801e" xmlns:ns3="5f7046d5-2454-4888-a38d-0e91b8c4339b" targetNamespace="http://schemas.microsoft.com/office/2006/metadata/properties" ma:root="true" ma:fieldsID="c2734c199df26d5482723fa92739f786" ns2:_="" ns3:_="">
    <xsd:import namespace="3aba9b80-b48d-42e7-a048-2038c062801e"/>
    <xsd:import namespace="5f7046d5-2454-4888-a38d-0e91b8c43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a9b80-b48d-42e7-a048-2038c0628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3aa490e-44da-43a7-8fe4-3e41a1478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046d5-2454-4888-a38d-0e91b8c433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e1fbb1-010d-451d-b207-a5b60312d92f}" ma:internalName="TaxCatchAll" ma:showField="CatchAllData" ma:web="5f7046d5-2454-4888-a38d-0e91b8c43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ba9b80-b48d-42e7-a048-2038c062801e">
      <Terms xmlns="http://schemas.microsoft.com/office/infopath/2007/PartnerControls"/>
    </lcf76f155ced4ddcb4097134ff3c332f>
    <TaxCatchAll xmlns="5f7046d5-2454-4888-a38d-0e91b8c4339b" xsi:nil="true"/>
  </documentManagement>
</p:properties>
</file>

<file path=customXml/itemProps1.xml><?xml version="1.0" encoding="utf-8"?>
<ds:datastoreItem xmlns:ds="http://schemas.openxmlformats.org/officeDocument/2006/customXml" ds:itemID="{4005E47A-3684-4DD5-8A09-04482E17766F}"/>
</file>

<file path=customXml/itemProps2.xml><?xml version="1.0" encoding="utf-8"?>
<ds:datastoreItem xmlns:ds="http://schemas.openxmlformats.org/officeDocument/2006/customXml" ds:itemID="{8AABBCD7-DF08-40C8-A928-784854F575FA}"/>
</file>

<file path=customXml/itemProps3.xml><?xml version="1.0" encoding="utf-8"?>
<ds:datastoreItem xmlns:ds="http://schemas.openxmlformats.org/officeDocument/2006/customXml" ds:itemID="{FB6EE5B9-6791-41D6-8BDE-94834CCF8D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treppenhausorchester</dc:creator>
  <keywords/>
  <dc:description/>
  <lastModifiedBy>treppenhausorchester</lastModifiedBy>
  <dcterms:created xsi:type="dcterms:W3CDTF">2026-03-26T14:52:09.0000000Z</dcterms:created>
  <dcterms:modified xsi:type="dcterms:W3CDTF">2026-03-26T14:55:07.4060200Z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0x010100F6CA25632D074543875F879A451650ED</vt:lpwstr>
  </property>
  <property fmtid="{D5CDD505-2E9C-101B-9397-08002B2CF9AE}" pid="3" name="MediaServiceImageTags">
    <vt:lpwstr/>
  </property>
</Properties>
</file>