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59ED" w:rsidRPr="001B646F" w:rsidRDefault="00B359ED" w:rsidP="00B359ED">
      <w:pPr>
        <w:rPr>
          <w:rFonts w:eastAsia="Times New Roman" w:cstheme="minorHAnsi"/>
          <w:color w:val="000000"/>
          <w:kern w:val="0"/>
          <w:lang w:eastAsia="de-DE"/>
          <w14:ligatures w14:val="none"/>
        </w:rPr>
      </w:pPr>
      <w:r w:rsidRPr="001B646F">
        <w:rPr>
          <w:rFonts w:eastAsia="Times New Roman" w:cstheme="minorHAnsi"/>
          <w:b/>
          <w:bCs/>
          <w:color w:val="000000"/>
          <w:kern w:val="0"/>
          <w:lang w:eastAsia="de-DE"/>
          <w14:ligatures w14:val="none"/>
        </w:rPr>
        <w:t>ACHTELTON #13 Porträt: Form in Bewegung</w:t>
      </w:r>
      <w:r w:rsidR="001B646F">
        <w:rPr>
          <w:rFonts w:eastAsia="Times New Roman" w:cstheme="minorHAnsi"/>
          <w:color w:val="000000"/>
          <w:kern w:val="0"/>
          <w:lang w:eastAsia="de-DE"/>
          <w14:ligatures w14:val="none"/>
        </w:rPr>
        <w:t xml:space="preserve">: </w:t>
      </w:r>
      <w:r w:rsidRPr="001B646F">
        <w:rPr>
          <w:rFonts w:eastAsia="Times New Roman" w:cstheme="minorHAnsi"/>
          <w:color w:val="000000"/>
          <w:kern w:val="0"/>
          <w:lang w:eastAsia="de-DE"/>
          <w14:ligatures w14:val="none"/>
        </w:rPr>
        <w:t xml:space="preserve">Fidan </w:t>
      </w:r>
      <w:proofErr w:type="spellStart"/>
      <w:r w:rsidRPr="001B646F">
        <w:rPr>
          <w:rFonts w:eastAsia="Times New Roman" w:cstheme="minorHAnsi"/>
          <w:color w:val="000000"/>
          <w:kern w:val="0"/>
          <w:lang w:eastAsia="de-DE"/>
          <w14:ligatures w14:val="none"/>
        </w:rPr>
        <w:t>Aghayeva</w:t>
      </w:r>
      <w:proofErr w:type="spellEnd"/>
      <w:r w:rsidRPr="001B646F">
        <w:rPr>
          <w:rFonts w:eastAsia="Times New Roman" w:cstheme="minorHAnsi"/>
          <w:color w:val="000000"/>
          <w:kern w:val="0"/>
          <w:lang w:eastAsia="de-DE"/>
          <w14:ligatures w14:val="none"/>
        </w:rPr>
        <w:t>-Edler, Musik für Klavier solo</w:t>
      </w:r>
    </w:p>
    <w:p w:rsidR="00B359ED" w:rsidRPr="001B646F" w:rsidRDefault="001B646F" w:rsidP="00B359ED">
      <w:pPr>
        <w:rPr>
          <w:rFonts w:eastAsia="Times New Roman" w:cstheme="minorHAnsi"/>
          <w:color w:val="000000"/>
          <w:kern w:val="0"/>
          <w:lang w:eastAsia="de-DE"/>
          <w14:ligatures w14:val="none"/>
        </w:rPr>
      </w:pPr>
      <w:r w:rsidRPr="001B646F">
        <w:rPr>
          <w:rFonts w:eastAsia="Times New Roman" w:cstheme="minorHAnsi"/>
          <w:color w:val="000000"/>
          <w:kern w:val="0"/>
          <w:lang w:eastAsia="de-DE"/>
          <w14:ligatures w14:val="none"/>
        </w:rPr>
        <w:t>02.10.</w:t>
      </w:r>
      <w:r>
        <w:rPr>
          <w:rFonts w:eastAsia="Times New Roman" w:cstheme="minorHAnsi"/>
          <w:color w:val="000000"/>
          <w:kern w:val="0"/>
          <w:lang w:eastAsia="de-DE"/>
          <w14:ligatures w14:val="none"/>
        </w:rPr>
        <w:t>2026</w:t>
      </w:r>
      <w:r w:rsidRPr="001B646F">
        <w:rPr>
          <w:rFonts w:eastAsia="Times New Roman" w:cstheme="minorHAnsi"/>
          <w:color w:val="000000"/>
          <w:kern w:val="0"/>
          <w:lang w:eastAsia="de-DE"/>
          <w14:ligatures w14:val="none"/>
        </w:rPr>
        <w:t>, 19 Uhr</w:t>
      </w:r>
      <w:r>
        <w:rPr>
          <w:rFonts w:eastAsia="Times New Roman" w:cstheme="minorHAnsi"/>
          <w:color w:val="000000"/>
          <w:kern w:val="0"/>
          <w:lang w:eastAsia="de-DE"/>
          <w14:ligatures w14:val="none"/>
        </w:rPr>
        <w:t xml:space="preserve">, </w:t>
      </w:r>
      <w:r w:rsidR="00B359ED" w:rsidRPr="001B646F">
        <w:rPr>
          <w:rFonts w:eastAsia="Times New Roman" w:cstheme="minorHAnsi"/>
          <w:color w:val="000000"/>
          <w:kern w:val="0"/>
          <w:lang w:eastAsia="de-DE"/>
          <w14:ligatures w14:val="none"/>
        </w:rPr>
        <w:t>St. Johannis-Kirche, Hitzacker (Elbe)</w:t>
      </w:r>
    </w:p>
    <w:p w:rsidR="00B359ED" w:rsidRPr="001B646F" w:rsidRDefault="00B359ED" w:rsidP="00B359ED">
      <w:pPr>
        <w:rPr>
          <w:rFonts w:eastAsia="Times New Roman" w:cstheme="minorHAnsi"/>
          <w:color w:val="000000"/>
          <w:kern w:val="0"/>
          <w:lang w:eastAsia="de-DE"/>
          <w14:ligatures w14:val="none"/>
        </w:rPr>
      </w:pPr>
    </w:p>
    <w:p w:rsidR="00B359ED" w:rsidRPr="001B646F" w:rsidRDefault="00B359ED" w:rsidP="00B359ED">
      <w:pPr>
        <w:rPr>
          <w:rFonts w:eastAsia="Times New Roman" w:cstheme="minorHAnsi"/>
          <w:color w:val="000000"/>
          <w:kern w:val="0"/>
          <w:lang w:eastAsia="de-DE"/>
          <w14:ligatures w14:val="none"/>
        </w:rPr>
      </w:pPr>
      <w:r w:rsidRPr="001B646F">
        <w:rPr>
          <w:rFonts w:eastAsia="Times New Roman" w:cstheme="minorHAnsi"/>
          <w:color w:val="000000"/>
          <w:kern w:val="0"/>
          <w:lang w:eastAsia="de-DE"/>
          <w14:ligatures w14:val="none"/>
        </w:rPr>
        <w:t>Programm:</w:t>
      </w:r>
    </w:p>
    <w:p w:rsidR="00B359ED" w:rsidRPr="001B646F" w:rsidRDefault="00B359ED" w:rsidP="00B359ED">
      <w:pPr>
        <w:rPr>
          <w:rFonts w:eastAsia="Times New Roman" w:cstheme="minorHAnsi"/>
          <w:color w:val="000000"/>
          <w:kern w:val="0"/>
          <w:lang w:eastAsia="de-DE"/>
          <w14:ligatures w14:val="none"/>
        </w:rPr>
      </w:pPr>
      <w:r w:rsidRPr="001B646F">
        <w:rPr>
          <w:rFonts w:eastAsia="Times New Roman" w:cstheme="minorHAnsi"/>
          <w:color w:val="000000"/>
          <w:kern w:val="0"/>
          <w:lang w:eastAsia="de-DE"/>
          <w14:ligatures w14:val="none"/>
        </w:rPr>
        <w:t xml:space="preserve">Sarah </w:t>
      </w:r>
      <w:proofErr w:type="spellStart"/>
      <w:r w:rsidRPr="001B646F">
        <w:rPr>
          <w:rFonts w:eastAsia="Times New Roman" w:cstheme="minorHAnsi"/>
          <w:color w:val="000000"/>
          <w:kern w:val="0"/>
          <w:lang w:eastAsia="de-DE"/>
          <w14:ligatures w14:val="none"/>
        </w:rPr>
        <w:t>Nemtsov</w:t>
      </w:r>
      <w:proofErr w:type="spellEnd"/>
      <w:r w:rsidRPr="001B646F">
        <w:rPr>
          <w:rFonts w:eastAsia="Times New Roman" w:cstheme="minorHAnsi"/>
          <w:color w:val="000000"/>
          <w:kern w:val="0"/>
          <w:lang w:eastAsia="de-DE"/>
          <w14:ligatures w14:val="none"/>
        </w:rPr>
        <w:t xml:space="preserve"> Passacaglia (2015)</w:t>
      </w:r>
    </w:p>
    <w:p w:rsidR="00B359ED" w:rsidRPr="001B646F" w:rsidRDefault="00B359ED" w:rsidP="00B359ED">
      <w:pPr>
        <w:rPr>
          <w:rFonts w:eastAsia="Times New Roman" w:cstheme="minorHAnsi"/>
          <w:color w:val="000000"/>
          <w:kern w:val="0"/>
          <w:lang w:eastAsia="de-DE"/>
          <w14:ligatures w14:val="none"/>
        </w:rPr>
      </w:pPr>
      <w:r w:rsidRPr="001B646F">
        <w:rPr>
          <w:rFonts w:eastAsia="Times New Roman" w:cstheme="minorHAnsi"/>
          <w:color w:val="000000"/>
          <w:kern w:val="0"/>
          <w:lang w:eastAsia="de-DE"/>
          <w14:ligatures w14:val="none"/>
        </w:rPr>
        <w:t xml:space="preserve">Vanessa </w:t>
      </w:r>
      <w:proofErr w:type="spellStart"/>
      <w:r w:rsidRPr="001B646F">
        <w:rPr>
          <w:rFonts w:eastAsia="Times New Roman" w:cstheme="minorHAnsi"/>
          <w:color w:val="000000"/>
          <w:kern w:val="0"/>
          <w:lang w:eastAsia="de-DE"/>
          <w14:ligatures w14:val="none"/>
        </w:rPr>
        <w:t>Lann</w:t>
      </w:r>
      <w:proofErr w:type="spellEnd"/>
      <w:r w:rsidRPr="001B646F">
        <w:rPr>
          <w:rFonts w:eastAsia="Times New Roman" w:cstheme="minorHAnsi"/>
          <w:color w:val="000000"/>
          <w:kern w:val="0"/>
          <w:lang w:eastAsia="de-DE"/>
          <w14:ligatures w14:val="none"/>
        </w:rPr>
        <w:t xml:space="preserve"> </w:t>
      </w:r>
      <w:proofErr w:type="spellStart"/>
      <w:r w:rsidRPr="001B646F">
        <w:rPr>
          <w:rFonts w:eastAsia="Times New Roman" w:cstheme="minorHAnsi"/>
          <w:color w:val="000000"/>
          <w:kern w:val="0"/>
          <w:lang w:eastAsia="de-DE"/>
          <w14:ligatures w14:val="none"/>
        </w:rPr>
        <w:t>Recalling</w:t>
      </w:r>
      <w:proofErr w:type="spellEnd"/>
      <w:r w:rsidRPr="001B646F">
        <w:rPr>
          <w:rFonts w:eastAsia="Times New Roman" w:cstheme="minorHAnsi"/>
          <w:color w:val="000000"/>
          <w:kern w:val="0"/>
          <w:lang w:eastAsia="de-DE"/>
          <w14:ligatures w14:val="none"/>
        </w:rPr>
        <w:t xml:space="preserve"> </w:t>
      </w:r>
      <w:proofErr w:type="spellStart"/>
      <w:r w:rsidRPr="001B646F">
        <w:rPr>
          <w:rFonts w:eastAsia="Times New Roman" w:cstheme="minorHAnsi"/>
          <w:color w:val="000000"/>
          <w:kern w:val="0"/>
          <w:lang w:eastAsia="de-DE"/>
          <w14:ligatures w14:val="none"/>
        </w:rPr>
        <w:t>Chimes</w:t>
      </w:r>
      <w:proofErr w:type="spellEnd"/>
      <w:r w:rsidRPr="001B646F">
        <w:rPr>
          <w:rFonts w:eastAsia="Times New Roman" w:cstheme="minorHAnsi"/>
          <w:color w:val="000000"/>
          <w:kern w:val="0"/>
          <w:lang w:eastAsia="de-DE"/>
          <w14:ligatures w14:val="none"/>
        </w:rPr>
        <w:t xml:space="preserve"> (1998)</w:t>
      </w:r>
    </w:p>
    <w:p w:rsidR="00B359ED" w:rsidRPr="001B646F" w:rsidRDefault="00B359ED" w:rsidP="00B359ED">
      <w:pPr>
        <w:rPr>
          <w:rFonts w:eastAsia="Times New Roman" w:cstheme="minorHAnsi"/>
          <w:color w:val="000000"/>
          <w:kern w:val="0"/>
          <w:lang w:eastAsia="de-DE"/>
          <w14:ligatures w14:val="none"/>
        </w:rPr>
      </w:pPr>
      <w:r w:rsidRPr="001B646F">
        <w:rPr>
          <w:rFonts w:eastAsia="Times New Roman" w:cstheme="minorHAnsi"/>
          <w:color w:val="000000"/>
          <w:kern w:val="0"/>
          <w:lang w:eastAsia="de-DE"/>
          <w14:ligatures w14:val="none"/>
        </w:rPr>
        <w:t xml:space="preserve">Kaija </w:t>
      </w:r>
      <w:proofErr w:type="spellStart"/>
      <w:r w:rsidRPr="001B646F">
        <w:rPr>
          <w:rFonts w:eastAsia="Times New Roman" w:cstheme="minorHAnsi"/>
          <w:color w:val="000000"/>
          <w:kern w:val="0"/>
          <w:lang w:eastAsia="de-DE"/>
          <w14:ligatures w14:val="none"/>
        </w:rPr>
        <w:t>Saariaho</w:t>
      </w:r>
      <w:proofErr w:type="spellEnd"/>
      <w:r w:rsidRPr="001B646F">
        <w:rPr>
          <w:rFonts w:eastAsia="Times New Roman" w:cstheme="minorHAnsi"/>
          <w:color w:val="000000"/>
          <w:kern w:val="0"/>
          <w:lang w:eastAsia="de-DE"/>
          <w14:ligatures w14:val="none"/>
        </w:rPr>
        <w:t xml:space="preserve"> </w:t>
      </w:r>
      <w:proofErr w:type="spellStart"/>
      <w:r w:rsidRPr="001B646F">
        <w:rPr>
          <w:rFonts w:eastAsia="Times New Roman" w:cstheme="minorHAnsi"/>
          <w:color w:val="000000"/>
          <w:kern w:val="0"/>
          <w:lang w:eastAsia="de-DE"/>
          <w14:ligatures w14:val="none"/>
        </w:rPr>
        <w:t>Prelude</w:t>
      </w:r>
      <w:proofErr w:type="spellEnd"/>
      <w:r w:rsidRPr="001B646F">
        <w:rPr>
          <w:rFonts w:eastAsia="Times New Roman" w:cstheme="minorHAnsi"/>
          <w:color w:val="000000"/>
          <w:kern w:val="0"/>
          <w:lang w:eastAsia="de-DE"/>
          <w14:ligatures w14:val="none"/>
        </w:rPr>
        <w:t xml:space="preserve"> (2006)</w:t>
      </w:r>
    </w:p>
    <w:p w:rsidR="00B359ED" w:rsidRPr="001B646F" w:rsidRDefault="00B359ED" w:rsidP="00B359ED">
      <w:pPr>
        <w:rPr>
          <w:rFonts w:eastAsia="Times New Roman" w:cstheme="minorHAnsi"/>
          <w:color w:val="000000"/>
          <w:kern w:val="0"/>
          <w:lang w:eastAsia="de-DE"/>
          <w14:ligatures w14:val="none"/>
        </w:rPr>
      </w:pPr>
      <w:r w:rsidRPr="001B646F">
        <w:rPr>
          <w:rFonts w:eastAsia="Times New Roman" w:cstheme="minorHAnsi"/>
          <w:color w:val="000000"/>
          <w:kern w:val="0"/>
          <w:lang w:eastAsia="de-DE"/>
          <w14:ligatures w14:val="none"/>
        </w:rPr>
        <w:t xml:space="preserve">Aleksandra </w:t>
      </w:r>
      <w:proofErr w:type="spellStart"/>
      <w:r w:rsidRPr="001B646F">
        <w:rPr>
          <w:rFonts w:eastAsia="Times New Roman" w:cstheme="minorHAnsi"/>
          <w:color w:val="000000"/>
          <w:kern w:val="0"/>
          <w:lang w:eastAsia="de-DE"/>
          <w14:ligatures w14:val="none"/>
        </w:rPr>
        <w:t>Vrebalov</w:t>
      </w:r>
      <w:proofErr w:type="spellEnd"/>
      <w:r w:rsidRPr="001B646F">
        <w:rPr>
          <w:rFonts w:eastAsia="Times New Roman" w:cstheme="minorHAnsi"/>
          <w:color w:val="000000"/>
          <w:kern w:val="0"/>
          <w:lang w:eastAsia="de-DE"/>
          <w14:ligatures w14:val="none"/>
        </w:rPr>
        <w:t xml:space="preserve"> </w:t>
      </w:r>
      <w:proofErr w:type="spellStart"/>
      <w:r w:rsidRPr="001B646F">
        <w:rPr>
          <w:rFonts w:eastAsia="Times New Roman" w:cstheme="minorHAnsi"/>
          <w:color w:val="000000"/>
          <w:kern w:val="0"/>
          <w:lang w:eastAsia="de-DE"/>
          <w14:ligatures w14:val="none"/>
        </w:rPr>
        <w:t>Danube</w:t>
      </w:r>
      <w:proofErr w:type="spellEnd"/>
      <w:r w:rsidRPr="001B646F">
        <w:rPr>
          <w:rFonts w:eastAsia="Times New Roman" w:cstheme="minorHAnsi"/>
          <w:color w:val="000000"/>
          <w:kern w:val="0"/>
          <w:lang w:eastAsia="de-DE"/>
          <w14:ligatures w14:val="none"/>
        </w:rPr>
        <w:t xml:space="preserve"> </w:t>
      </w:r>
      <w:proofErr w:type="spellStart"/>
      <w:r w:rsidRPr="001B646F">
        <w:rPr>
          <w:rFonts w:eastAsia="Times New Roman" w:cstheme="minorHAnsi"/>
          <w:color w:val="000000"/>
          <w:kern w:val="0"/>
          <w:lang w:eastAsia="de-DE"/>
          <w14:ligatures w14:val="none"/>
        </w:rPr>
        <w:t>Etude</w:t>
      </w:r>
      <w:proofErr w:type="spellEnd"/>
      <w:r w:rsidRPr="001B646F">
        <w:rPr>
          <w:rFonts w:eastAsia="Times New Roman" w:cstheme="minorHAnsi"/>
          <w:color w:val="000000"/>
          <w:kern w:val="0"/>
          <w:lang w:eastAsia="de-DE"/>
          <w14:ligatures w14:val="none"/>
        </w:rPr>
        <w:t xml:space="preserve"> (2021)</w:t>
      </w:r>
    </w:p>
    <w:p w:rsidR="00B359ED" w:rsidRPr="001B646F" w:rsidRDefault="00B359ED" w:rsidP="00B359ED">
      <w:pPr>
        <w:rPr>
          <w:rFonts w:eastAsia="Times New Roman" w:cstheme="minorHAnsi"/>
          <w:color w:val="000000"/>
          <w:kern w:val="0"/>
          <w:lang w:eastAsia="de-DE"/>
          <w14:ligatures w14:val="none"/>
        </w:rPr>
      </w:pPr>
      <w:r w:rsidRPr="001B646F">
        <w:rPr>
          <w:rFonts w:eastAsia="Times New Roman" w:cstheme="minorHAnsi"/>
          <w:color w:val="000000"/>
          <w:kern w:val="0"/>
          <w:lang w:eastAsia="de-DE"/>
          <w14:ligatures w14:val="none"/>
        </w:rPr>
        <w:t>Olga Neuwirth Marsyas (2003/2004)</w:t>
      </w:r>
    </w:p>
    <w:p w:rsidR="00B359ED" w:rsidRPr="001B646F" w:rsidRDefault="00B359ED" w:rsidP="00B359ED">
      <w:pPr>
        <w:rPr>
          <w:rFonts w:eastAsia="Times New Roman" w:cstheme="minorHAnsi"/>
          <w:color w:val="000000"/>
          <w:kern w:val="0"/>
          <w:lang w:eastAsia="de-DE"/>
          <w14:ligatures w14:val="none"/>
        </w:rPr>
      </w:pPr>
    </w:p>
    <w:p w:rsidR="001B646F" w:rsidRPr="001B646F" w:rsidRDefault="00B359ED" w:rsidP="001B646F">
      <w:pPr>
        <w:rPr>
          <w:rFonts w:eastAsia="Times New Roman" w:cstheme="minorHAnsi"/>
          <w:color w:val="000000"/>
          <w:kern w:val="0"/>
          <w:lang w:eastAsia="de-DE"/>
          <w14:ligatures w14:val="none"/>
        </w:rPr>
      </w:pPr>
      <w:r w:rsidRPr="001B646F">
        <w:rPr>
          <w:rFonts w:eastAsia="Times New Roman" w:cstheme="minorHAnsi"/>
          <w:color w:val="000000"/>
          <w:kern w:val="0"/>
          <w:lang w:eastAsia="de-DE"/>
          <w14:ligatures w14:val="none"/>
        </w:rPr>
        <w:t>Die Werke dieses Programms eint ein gemeinsamer Ausgangspunkt: die Auseinandersetzung mit tradierten musikalischen Formen. Passacaglia, Toccata, Präludium und Etüde erscheinen hier jedoch nicht als festgefügte Modelle, sondern als fragile Bezugssysteme – als historische Resonanzen, die in den Kompositionen transformiert, überlagert oder bewusst unkenntlich gemacht werden.</w:t>
      </w:r>
    </w:p>
    <w:p w:rsidR="001B646F" w:rsidRPr="001B646F" w:rsidRDefault="001B646F" w:rsidP="001B646F">
      <w:pPr>
        <w:rPr>
          <w:rFonts w:cstheme="minorHAnsi"/>
        </w:rPr>
      </w:pPr>
    </w:p>
    <w:p w:rsidR="001B646F" w:rsidRPr="001B646F" w:rsidRDefault="001B646F" w:rsidP="001B646F">
      <w:pPr>
        <w:rPr>
          <w:rFonts w:cstheme="minorHAnsi"/>
        </w:rPr>
      </w:pPr>
      <w:r w:rsidRPr="001B646F">
        <w:rPr>
          <w:rFonts w:cstheme="minorHAnsi"/>
        </w:rPr>
        <w:t xml:space="preserve">Fidan </w:t>
      </w:r>
      <w:proofErr w:type="spellStart"/>
      <w:r w:rsidRPr="001B646F">
        <w:rPr>
          <w:rFonts w:cstheme="minorHAnsi"/>
        </w:rPr>
        <w:t>Aghayeva</w:t>
      </w:r>
      <w:proofErr w:type="spellEnd"/>
      <w:r w:rsidRPr="001B646F">
        <w:rPr>
          <w:rFonts w:cstheme="minorHAnsi"/>
        </w:rPr>
        <w:t>-Edler ist eine in Berlin lebende Pianistin, die sich derzeit auf die Aufführung zeitgenössischer Musik und Musik von Komponistinnen konzentriert. Ihr jüngstes Projekt ist ein Klaviermarathon, bei dem sie als einzige Pianistin 24 Stunden lang ausschließlich Musik von Komponistinnen non-</w:t>
      </w:r>
      <w:proofErr w:type="spellStart"/>
      <w:r w:rsidRPr="001B646F">
        <w:rPr>
          <w:rFonts w:cstheme="minorHAnsi"/>
        </w:rPr>
        <w:t>stop</w:t>
      </w:r>
      <w:proofErr w:type="spellEnd"/>
      <w:r w:rsidRPr="001B646F">
        <w:rPr>
          <w:rFonts w:cstheme="minorHAnsi"/>
        </w:rPr>
        <w:t xml:space="preserve"> aufführt. Ihre innovative Arbeit wurde durch verschiedene Förderungen und Stipendien u.a. der Berliner Senatsverwaltung für Kultur und Europa, des Fonds Darstellende Künste, des Goethe Instituts, Vaughan Williams </w:t>
      </w:r>
      <w:proofErr w:type="spellStart"/>
      <w:r w:rsidRPr="001B646F">
        <w:rPr>
          <w:rFonts w:cstheme="minorHAnsi"/>
        </w:rPr>
        <w:t>Foundation</w:t>
      </w:r>
      <w:proofErr w:type="spellEnd"/>
      <w:r w:rsidRPr="001B646F">
        <w:rPr>
          <w:rFonts w:cstheme="minorHAnsi"/>
        </w:rPr>
        <w:t xml:space="preserve">, </w:t>
      </w:r>
      <w:proofErr w:type="spellStart"/>
      <w:r w:rsidRPr="001B646F">
        <w:rPr>
          <w:rFonts w:cstheme="minorHAnsi"/>
        </w:rPr>
        <w:t>Cesko-Nemecky</w:t>
      </w:r>
      <w:proofErr w:type="spellEnd"/>
      <w:r w:rsidRPr="001B646F">
        <w:rPr>
          <w:rFonts w:cstheme="minorHAnsi"/>
        </w:rPr>
        <w:t xml:space="preserve"> </w:t>
      </w:r>
      <w:proofErr w:type="spellStart"/>
      <w:r w:rsidRPr="001B646F">
        <w:rPr>
          <w:rFonts w:cstheme="minorHAnsi"/>
        </w:rPr>
        <w:t>fond</w:t>
      </w:r>
      <w:proofErr w:type="spellEnd"/>
      <w:r w:rsidRPr="001B646F">
        <w:rPr>
          <w:rFonts w:cstheme="minorHAnsi"/>
        </w:rPr>
        <w:t xml:space="preserve"> </w:t>
      </w:r>
      <w:proofErr w:type="spellStart"/>
      <w:r w:rsidRPr="001B646F">
        <w:rPr>
          <w:rFonts w:cstheme="minorHAnsi"/>
        </w:rPr>
        <w:t>budoucnosti</w:t>
      </w:r>
      <w:proofErr w:type="spellEnd"/>
      <w:r w:rsidRPr="001B646F">
        <w:rPr>
          <w:rFonts w:cstheme="minorHAnsi"/>
        </w:rPr>
        <w:t xml:space="preserve">, </w:t>
      </w:r>
      <w:proofErr w:type="spellStart"/>
      <w:r w:rsidRPr="001B646F">
        <w:rPr>
          <w:rFonts w:cstheme="minorHAnsi"/>
        </w:rPr>
        <w:t>inm</w:t>
      </w:r>
      <w:proofErr w:type="spellEnd"/>
      <w:r w:rsidRPr="001B646F">
        <w:rPr>
          <w:rFonts w:cstheme="minorHAnsi"/>
        </w:rPr>
        <w:t xml:space="preserve">, Musikfonds, Käthe-Dorsch- und Agnes-Straub-Stiftung und der Dwight and Ursula </w:t>
      </w:r>
      <w:proofErr w:type="spellStart"/>
      <w:r w:rsidRPr="001B646F">
        <w:rPr>
          <w:rFonts w:cstheme="minorHAnsi"/>
        </w:rPr>
        <w:t>Mamlok</w:t>
      </w:r>
      <w:proofErr w:type="spellEnd"/>
      <w:r w:rsidRPr="001B646F">
        <w:rPr>
          <w:rFonts w:cstheme="minorHAnsi"/>
        </w:rPr>
        <w:t xml:space="preserve"> </w:t>
      </w:r>
      <w:proofErr w:type="spellStart"/>
      <w:r w:rsidRPr="001B646F">
        <w:rPr>
          <w:rFonts w:cstheme="minorHAnsi"/>
        </w:rPr>
        <w:t>Foundation</w:t>
      </w:r>
      <w:proofErr w:type="spellEnd"/>
      <w:r w:rsidRPr="001B646F">
        <w:rPr>
          <w:rFonts w:cstheme="minorHAnsi"/>
        </w:rPr>
        <w:t xml:space="preserve"> unterstützt.</w:t>
      </w:r>
    </w:p>
    <w:p w:rsidR="001B646F" w:rsidRPr="001B646F" w:rsidRDefault="001B646F" w:rsidP="001B646F">
      <w:pPr>
        <w:rPr>
          <w:rFonts w:cstheme="minorHAnsi"/>
        </w:rPr>
      </w:pPr>
      <w:r w:rsidRPr="001B646F">
        <w:rPr>
          <w:rFonts w:cstheme="minorHAnsi"/>
        </w:rPr>
        <w:t xml:space="preserve">Ihre Aufnahmen wurden u. a. vom Bayerischen Rundfunk, RBB Kultur, </w:t>
      </w:r>
      <w:proofErr w:type="spellStart"/>
      <w:r w:rsidRPr="001B646F">
        <w:rPr>
          <w:rFonts w:cstheme="minorHAnsi"/>
        </w:rPr>
        <w:t>Klassikcast</w:t>
      </w:r>
      <w:proofErr w:type="spellEnd"/>
      <w:r w:rsidRPr="001B646F">
        <w:rPr>
          <w:rFonts w:cstheme="minorHAnsi"/>
        </w:rPr>
        <w:t xml:space="preserve"> des Goethe-Instituts, MDR Figaro, WDR3, Radio Eins, KAN Israel, Radio France und </w:t>
      </w:r>
      <w:proofErr w:type="spellStart"/>
      <w:r w:rsidRPr="001B646F">
        <w:rPr>
          <w:rFonts w:cstheme="minorHAnsi"/>
        </w:rPr>
        <w:t>Český</w:t>
      </w:r>
      <w:proofErr w:type="spellEnd"/>
      <w:r w:rsidRPr="001B646F">
        <w:rPr>
          <w:rFonts w:cstheme="minorHAnsi"/>
        </w:rPr>
        <w:t xml:space="preserve"> </w:t>
      </w:r>
      <w:proofErr w:type="spellStart"/>
      <w:r w:rsidRPr="001B646F">
        <w:rPr>
          <w:rFonts w:cstheme="minorHAnsi"/>
        </w:rPr>
        <w:t>rozhlas</w:t>
      </w:r>
      <w:proofErr w:type="spellEnd"/>
      <w:r w:rsidRPr="001B646F">
        <w:rPr>
          <w:rFonts w:cstheme="minorHAnsi"/>
        </w:rPr>
        <w:t xml:space="preserve"> ausgestrahlt. Zu ihren Soloalben gehören „Verbotene Klänge: Sechs Suiten“ (2019), mit der Musik verfolgter KomponistInnen, erschienen bei Kreuzberg Records, „Fenster“ (2022), erschienen bei GENUIN, mit den Werken von sieben zeitgenössischen Komponistinnen, das für den Preis der Deutschen Schalplattenkritik und den ECHO Klassik nominiert wurde, und Doppelalbum „Elements | Jasmine </w:t>
      </w:r>
      <w:proofErr w:type="spellStart"/>
      <w:r w:rsidRPr="001B646F">
        <w:rPr>
          <w:rFonts w:cstheme="minorHAnsi"/>
        </w:rPr>
        <w:t>Petals</w:t>
      </w:r>
      <w:proofErr w:type="spellEnd"/>
      <w:r w:rsidRPr="001B646F">
        <w:rPr>
          <w:rFonts w:cstheme="minorHAnsi"/>
        </w:rPr>
        <w:t xml:space="preserve">“ (2026), erschienen bei neu gegründetem Label Salomé Records. Zu ihren weiteren kollaborativen Projekten gehören die CDs und Alben „Klavierwerke“ (2016), „Twenty </w:t>
      </w:r>
      <w:proofErr w:type="spellStart"/>
      <w:r w:rsidRPr="001B646F">
        <w:rPr>
          <w:rFonts w:cstheme="minorHAnsi"/>
        </w:rPr>
        <w:t>for</w:t>
      </w:r>
      <w:proofErr w:type="spellEnd"/>
      <w:r w:rsidRPr="001B646F">
        <w:rPr>
          <w:rFonts w:cstheme="minorHAnsi"/>
        </w:rPr>
        <w:t xml:space="preserve"> piano“ (2020), „The Black Garden“ (2020), “Seven Sisters” (2024).</w:t>
      </w:r>
    </w:p>
    <w:p w:rsidR="001B646F" w:rsidRPr="001B646F" w:rsidRDefault="001B646F" w:rsidP="001B646F">
      <w:pPr>
        <w:rPr>
          <w:rFonts w:cstheme="minorHAnsi"/>
        </w:rPr>
      </w:pPr>
    </w:p>
    <w:p w:rsidR="004209A8" w:rsidRDefault="001B646F" w:rsidP="001B646F">
      <w:pPr>
        <w:rPr>
          <w:rFonts w:cstheme="minorHAnsi"/>
        </w:rPr>
      </w:pPr>
      <w:r w:rsidRPr="001B646F">
        <w:rPr>
          <w:rFonts w:cstheme="minorHAnsi"/>
        </w:rPr>
        <w:t>Als Solistin und im Ensemble konzertierte sie weltweit, u.a. in der Berliner Philharmonie, Waldbühne Berlin, Grieghallen Bergen, und war u.a. Teil der „</w:t>
      </w:r>
      <w:proofErr w:type="spellStart"/>
      <w:r w:rsidRPr="001B646F">
        <w:rPr>
          <w:rFonts w:cstheme="minorHAnsi"/>
        </w:rPr>
        <w:t>musica</w:t>
      </w:r>
      <w:proofErr w:type="spellEnd"/>
      <w:r w:rsidRPr="001B646F">
        <w:rPr>
          <w:rFonts w:cstheme="minorHAnsi"/>
        </w:rPr>
        <w:t xml:space="preserve"> </w:t>
      </w:r>
      <w:proofErr w:type="spellStart"/>
      <w:r w:rsidRPr="001B646F">
        <w:rPr>
          <w:rFonts w:cstheme="minorHAnsi"/>
        </w:rPr>
        <w:t>reanimata</w:t>
      </w:r>
      <w:proofErr w:type="spellEnd"/>
      <w:r w:rsidRPr="001B646F">
        <w:rPr>
          <w:rFonts w:cstheme="minorHAnsi"/>
        </w:rPr>
        <w:t xml:space="preserve">“- Konzertreihe im Konzerthaus Berlin, Impuls Festival, Musik21 Festival, Händel Festival, Borealis Festival, Bergen </w:t>
      </w:r>
      <w:proofErr w:type="spellStart"/>
      <w:r w:rsidRPr="001B646F">
        <w:rPr>
          <w:rFonts w:cstheme="minorHAnsi"/>
        </w:rPr>
        <w:t>Festspillene</w:t>
      </w:r>
      <w:proofErr w:type="spellEnd"/>
      <w:r w:rsidRPr="001B646F">
        <w:rPr>
          <w:rFonts w:cstheme="minorHAnsi"/>
        </w:rPr>
        <w:t xml:space="preserve">, </w:t>
      </w:r>
      <w:proofErr w:type="spellStart"/>
      <w:r w:rsidRPr="001B646F">
        <w:rPr>
          <w:rFonts w:cstheme="minorHAnsi"/>
        </w:rPr>
        <w:t>akademie</w:t>
      </w:r>
      <w:proofErr w:type="spellEnd"/>
      <w:r w:rsidRPr="001B646F">
        <w:rPr>
          <w:rFonts w:cstheme="minorHAnsi"/>
        </w:rPr>
        <w:t xml:space="preserve"> kontemporär an der </w:t>
      </w:r>
      <w:proofErr w:type="spellStart"/>
      <w:r w:rsidRPr="001B646F">
        <w:rPr>
          <w:rFonts w:cstheme="minorHAnsi"/>
        </w:rPr>
        <w:t>HfMT</w:t>
      </w:r>
      <w:proofErr w:type="spellEnd"/>
      <w:r w:rsidRPr="001B646F">
        <w:rPr>
          <w:rFonts w:cstheme="minorHAnsi"/>
        </w:rPr>
        <w:t xml:space="preserve"> Hamburg, NUNC!5 Chicago, Baku Contemporary Music Days, Klangteppich, Junge Akademie Exhibition AdK Berlin, Sonic Matter Zürich, SOXXI Festival Valencia. Als Referentin wurde sie zu verschiedene Universitäten eingeladen, darunter University </w:t>
      </w:r>
      <w:proofErr w:type="spellStart"/>
      <w:r w:rsidRPr="001B646F">
        <w:rPr>
          <w:rFonts w:cstheme="minorHAnsi"/>
        </w:rPr>
        <w:t>of</w:t>
      </w:r>
      <w:proofErr w:type="spellEnd"/>
      <w:r w:rsidRPr="001B646F">
        <w:rPr>
          <w:rFonts w:cstheme="minorHAnsi"/>
        </w:rPr>
        <w:t xml:space="preserve"> North Texas, </w:t>
      </w:r>
      <w:proofErr w:type="spellStart"/>
      <w:r w:rsidRPr="001B646F">
        <w:rPr>
          <w:rFonts w:cstheme="minorHAnsi"/>
        </w:rPr>
        <w:t>DePaul</w:t>
      </w:r>
      <w:proofErr w:type="spellEnd"/>
      <w:r w:rsidRPr="001B646F">
        <w:rPr>
          <w:rFonts w:cstheme="minorHAnsi"/>
        </w:rPr>
        <w:t xml:space="preserve"> University, Berklee College </w:t>
      </w:r>
      <w:proofErr w:type="spellStart"/>
      <w:r w:rsidRPr="001B646F">
        <w:rPr>
          <w:rFonts w:cstheme="minorHAnsi"/>
        </w:rPr>
        <w:t>of</w:t>
      </w:r>
      <w:proofErr w:type="spellEnd"/>
      <w:r w:rsidRPr="001B646F">
        <w:rPr>
          <w:rFonts w:cstheme="minorHAnsi"/>
        </w:rPr>
        <w:t xml:space="preserve"> Music (USA), Ignacy Jan </w:t>
      </w:r>
      <w:proofErr w:type="spellStart"/>
      <w:r w:rsidRPr="001B646F">
        <w:rPr>
          <w:rFonts w:cstheme="minorHAnsi"/>
        </w:rPr>
        <w:t>Paderewki</w:t>
      </w:r>
      <w:proofErr w:type="spellEnd"/>
      <w:r w:rsidRPr="001B646F">
        <w:rPr>
          <w:rFonts w:cstheme="minorHAnsi"/>
        </w:rPr>
        <w:t xml:space="preserve"> Academy </w:t>
      </w:r>
      <w:proofErr w:type="spellStart"/>
      <w:r w:rsidRPr="001B646F">
        <w:rPr>
          <w:rFonts w:cstheme="minorHAnsi"/>
        </w:rPr>
        <w:t>of</w:t>
      </w:r>
      <w:proofErr w:type="spellEnd"/>
      <w:r w:rsidRPr="001B646F">
        <w:rPr>
          <w:rFonts w:cstheme="minorHAnsi"/>
        </w:rPr>
        <w:t xml:space="preserve"> Music (Polen), Mannheim Musikhochschule, </w:t>
      </w:r>
      <w:proofErr w:type="spellStart"/>
      <w:r w:rsidRPr="001B646F">
        <w:rPr>
          <w:rFonts w:cstheme="minorHAnsi"/>
        </w:rPr>
        <w:t>HfMT</w:t>
      </w:r>
      <w:proofErr w:type="spellEnd"/>
      <w:r w:rsidRPr="001B646F">
        <w:rPr>
          <w:rFonts w:cstheme="minorHAnsi"/>
        </w:rPr>
        <w:t xml:space="preserve"> Hamburg, Martin-Luther-Universität Halle-Wittenberg (Deutschland), </w:t>
      </w:r>
      <w:proofErr w:type="spellStart"/>
      <w:r w:rsidRPr="001B646F">
        <w:rPr>
          <w:rFonts w:cstheme="minorHAnsi"/>
        </w:rPr>
        <w:t>Griegakademiet</w:t>
      </w:r>
      <w:proofErr w:type="spellEnd"/>
      <w:r w:rsidRPr="001B646F">
        <w:rPr>
          <w:rFonts w:cstheme="minorHAnsi"/>
        </w:rPr>
        <w:t xml:space="preserve"> Bergen (Norwegen), Universität für Kultur und Kunst (Aserbaidschan), </w:t>
      </w:r>
      <w:proofErr w:type="spellStart"/>
      <w:r w:rsidRPr="001B646F">
        <w:rPr>
          <w:rFonts w:cstheme="minorHAnsi"/>
        </w:rPr>
        <w:t>Xàtiva</w:t>
      </w:r>
      <w:proofErr w:type="spellEnd"/>
      <w:r w:rsidRPr="001B646F">
        <w:rPr>
          <w:rFonts w:cstheme="minorHAnsi"/>
        </w:rPr>
        <w:t xml:space="preserve"> und </w:t>
      </w:r>
      <w:proofErr w:type="spellStart"/>
      <w:r w:rsidRPr="001B646F">
        <w:rPr>
          <w:rFonts w:cstheme="minorHAnsi"/>
        </w:rPr>
        <w:t>Carcaixent</w:t>
      </w:r>
      <w:proofErr w:type="spellEnd"/>
      <w:r w:rsidRPr="001B646F">
        <w:rPr>
          <w:rFonts w:cstheme="minorHAnsi"/>
        </w:rPr>
        <w:t xml:space="preserve"> </w:t>
      </w:r>
      <w:proofErr w:type="spellStart"/>
      <w:r w:rsidRPr="001B646F">
        <w:rPr>
          <w:rFonts w:cstheme="minorHAnsi"/>
        </w:rPr>
        <w:t>Conservatorien</w:t>
      </w:r>
      <w:proofErr w:type="spellEnd"/>
      <w:r w:rsidRPr="001B646F">
        <w:rPr>
          <w:rFonts w:cstheme="minorHAnsi"/>
        </w:rPr>
        <w:t xml:space="preserve"> (Spanien).</w:t>
      </w:r>
    </w:p>
    <w:p w:rsidR="001B646F" w:rsidRDefault="001B646F" w:rsidP="001B646F">
      <w:pPr>
        <w:rPr>
          <w:rFonts w:cstheme="minorHAnsi"/>
        </w:rPr>
      </w:pPr>
    </w:p>
    <w:p w:rsidR="001B646F" w:rsidRDefault="001B646F" w:rsidP="001B646F">
      <w:pPr>
        <w:rPr>
          <w:rFonts w:cstheme="minorHAnsi"/>
        </w:rPr>
      </w:pPr>
      <w:hyperlink r:id="rId4" w:history="1">
        <w:r w:rsidRPr="00D05F21">
          <w:rPr>
            <w:rStyle w:val="Hyperlink"/>
            <w:rFonts w:cstheme="minorHAnsi"/>
          </w:rPr>
          <w:t>https://achtelton.de/konzert/form-in-bewegung/</w:t>
        </w:r>
      </w:hyperlink>
    </w:p>
    <w:sectPr w:rsidR="001B646F" w:rsidSect="00311777">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9ED"/>
    <w:rsid w:val="00031AED"/>
    <w:rsid w:val="00040F1F"/>
    <w:rsid w:val="00055EA9"/>
    <w:rsid w:val="0009748B"/>
    <w:rsid w:val="000A6DCA"/>
    <w:rsid w:val="000C06DC"/>
    <w:rsid w:val="000C0F7F"/>
    <w:rsid w:val="000C34B9"/>
    <w:rsid w:val="000E4063"/>
    <w:rsid w:val="000E418D"/>
    <w:rsid w:val="00140125"/>
    <w:rsid w:val="00163382"/>
    <w:rsid w:val="001706D8"/>
    <w:rsid w:val="001A4459"/>
    <w:rsid w:val="001A728D"/>
    <w:rsid w:val="001B0AD3"/>
    <w:rsid w:val="001B646F"/>
    <w:rsid w:val="001C5102"/>
    <w:rsid w:val="001C7CB9"/>
    <w:rsid w:val="001D0450"/>
    <w:rsid w:val="00221292"/>
    <w:rsid w:val="0023082A"/>
    <w:rsid w:val="00232D52"/>
    <w:rsid w:val="002447FE"/>
    <w:rsid w:val="002661DD"/>
    <w:rsid w:val="00267014"/>
    <w:rsid w:val="002A2156"/>
    <w:rsid w:val="002B7A15"/>
    <w:rsid w:val="002C7F29"/>
    <w:rsid w:val="002D0C7F"/>
    <w:rsid w:val="002D2A41"/>
    <w:rsid w:val="002D7F56"/>
    <w:rsid w:val="00311777"/>
    <w:rsid w:val="003123F5"/>
    <w:rsid w:val="003657F1"/>
    <w:rsid w:val="0037605D"/>
    <w:rsid w:val="003C505E"/>
    <w:rsid w:val="003E67DD"/>
    <w:rsid w:val="00416FA3"/>
    <w:rsid w:val="004209A8"/>
    <w:rsid w:val="00457245"/>
    <w:rsid w:val="00483C61"/>
    <w:rsid w:val="004A4FDB"/>
    <w:rsid w:val="004A586B"/>
    <w:rsid w:val="00523124"/>
    <w:rsid w:val="005559F1"/>
    <w:rsid w:val="00583CBD"/>
    <w:rsid w:val="005A17B5"/>
    <w:rsid w:val="005B1DF5"/>
    <w:rsid w:val="005C1ED2"/>
    <w:rsid w:val="005E1393"/>
    <w:rsid w:val="00653870"/>
    <w:rsid w:val="006547CF"/>
    <w:rsid w:val="00681008"/>
    <w:rsid w:val="00685A54"/>
    <w:rsid w:val="006B595C"/>
    <w:rsid w:val="006B7133"/>
    <w:rsid w:val="00721A87"/>
    <w:rsid w:val="007F7EDD"/>
    <w:rsid w:val="008043D3"/>
    <w:rsid w:val="00806A31"/>
    <w:rsid w:val="00873325"/>
    <w:rsid w:val="00873C19"/>
    <w:rsid w:val="00883927"/>
    <w:rsid w:val="00893143"/>
    <w:rsid w:val="008C13D6"/>
    <w:rsid w:val="008F6788"/>
    <w:rsid w:val="009058DA"/>
    <w:rsid w:val="00930EC5"/>
    <w:rsid w:val="009407BF"/>
    <w:rsid w:val="00942276"/>
    <w:rsid w:val="00964713"/>
    <w:rsid w:val="00971D39"/>
    <w:rsid w:val="00981733"/>
    <w:rsid w:val="009C4584"/>
    <w:rsid w:val="009D7AE2"/>
    <w:rsid w:val="009F0BBE"/>
    <w:rsid w:val="00A22BB1"/>
    <w:rsid w:val="00A3519C"/>
    <w:rsid w:val="00A372A7"/>
    <w:rsid w:val="00A67C0D"/>
    <w:rsid w:val="00A90470"/>
    <w:rsid w:val="00AB3DFE"/>
    <w:rsid w:val="00AB60CD"/>
    <w:rsid w:val="00AD43AE"/>
    <w:rsid w:val="00AE635A"/>
    <w:rsid w:val="00B12407"/>
    <w:rsid w:val="00B359ED"/>
    <w:rsid w:val="00B5443C"/>
    <w:rsid w:val="00B6262B"/>
    <w:rsid w:val="00B80711"/>
    <w:rsid w:val="00B937CF"/>
    <w:rsid w:val="00BB141C"/>
    <w:rsid w:val="00BC551F"/>
    <w:rsid w:val="00BD3558"/>
    <w:rsid w:val="00BD6CF5"/>
    <w:rsid w:val="00C0054B"/>
    <w:rsid w:val="00C01460"/>
    <w:rsid w:val="00C842C4"/>
    <w:rsid w:val="00CA709F"/>
    <w:rsid w:val="00CB4110"/>
    <w:rsid w:val="00D0764B"/>
    <w:rsid w:val="00D30418"/>
    <w:rsid w:val="00D36626"/>
    <w:rsid w:val="00DC316C"/>
    <w:rsid w:val="00E52187"/>
    <w:rsid w:val="00EC4FCD"/>
    <w:rsid w:val="00F076A4"/>
    <w:rsid w:val="00F10C45"/>
    <w:rsid w:val="00F2330C"/>
    <w:rsid w:val="00F45FEE"/>
    <w:rsid w:val="00F90D2F"/>
    <w:rsid w:val="00F9462E"/>
    <w:rsid w:val="00FB120A"/>
    <w:rsid w:val="00FF4C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B756165"/>
  <w15:chartTrackingRefBased/>
  <w15:docId w15:val="{E94864AB-918E-4549-BD09-82096E5F9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1B646F"/>
    <w:rPr>
      <w:color w:val="0563C1" w:themeColor="hyperlink"/>
      <w:u w:val="single"/>
    </w:rPr>
  </w:style>
  <w:style w:type="character" w:styleId="NichtaufgelsteErwhnung">
    <w:name w:val="Unresolved Mention"/>
    <w:basedOn w:val="Absatz-Standardschriftart"/>
    <w:uiPriority w:val="99"/>
    <w:semiHidden/>
    <w:unhideWhenUsed/>
    <w:rsid w:val="001B6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875990">
      <w:bodyDiv w:val="1"/>
      <w:marLeft w:val="0"/>
      <w:marRight w:val="0"/>
      <w:marTop w:val="0"/>
      <w:marBottom w:val="0"/>
      <w:divBdr>
        <w:top w:val="none" w:sz="0" w:space="0" w:color="auto"/>
        <w:left w:val="none" w:sz="0" w:space="0" w:color="auto"/>
        <w:bottom w:val="none" w:sz="0" w:space="0" w:color="auto"/>
        <w:right w:val="none" w:sz="0" w:space="0" w:color="auto"/>
      </w:divBdr>
      <w:divsChild>
        <w:div w:id="2021346131">
          <w:marLeft w:val="0"/>
          <w:marRight w:val="0"/>
          <w:marTop w:val="0"/>
          <w:marBottom w:val="0"/>
          <w:divBdr>
            <w:top w:val="none" w:sz="0" w:space="0" w:color="auto"/>
            <w:left w:val="none" w:sz="0" w:space="0" w:color="auto"/>
            <w:bottom w:val="none" w:sz="0" w:space="0" w:color="auto"/>
            <w:right w:val="none" w:sz="0" w:space="0" w:color="auto"/>
          </w:divBdr>
          <w:divsChild>
            <w:div w:id="178083499">
              <w:marLeft w:val="0"/>
              <w:marRight w:val="0"/>
              <w:marTop w:val="0"/>
              <w:marBottom w:val="0"/>
              <w:divBdr>
                <w:top w:val="none" w:sz="0" w:space="0" w:color="auto"/>
                <w:left w:val="none" w:sz="0" w:space="0" w:color="auto"/>
                <w:bottom w:val="none" w:sz="0" w:space="0" w:color="auto"/>
                <w:right w:val="none" w:sz="0" w:space="0" w:color="auto"/>
              </w:divBdr>
              <w:divsChild>
                <w:div w:id="217086588">
                  <w:marLeft w:val="0"/>
                  <w:marRight w:val="0"/>
                  <w:marTop w:val="0"/>
                  <w:marBottom w:val="0"/>
                  <w:divBdr>
                    <w:top w:val="none" w:sz="0" w:space="0" w:color="auto"/>
                    <w:left w:val="none" w:sz="0" w:space="0" w:color="auto"/>
                    <w:bottom w:val="none" w:sz="0" w:space="0" w:color="auto"/>
                    <w:right w:val="none" w:sz="0" w:space="0" w:color="auto"/>
                  </w:divBdr>
                  <w:divsChild>
                    <w:div w:id="1008211933">
                      <w:marLeft w:val="0"/>
                      <w:marRight w:val="0"/>
                      <w:marTop w:val="0"/>
                      <w:marBottom w:val="0"/>
                      <w:divBdr>
                        <w:top w:val="none" w:sz="0" w:space="0" w:color="auto"/>
                        <w:left w:val="none" w:sz="0" w:space="0" w:color="auto"/>
                        <w:bottom w:val="none" w:sz="0" w:space="0" w:color="auto"/>
                        <w:right w:val="none" w:sz="0" w:space="0" w:color="auto"/>
                      </w:divBdr>
                      <w:divsChild>
                        <w:div w:id="46130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815338">
          <w:marLeft w:val="0"/>
          <w:marRight w:val="0"/>
          <w:marTop w:val="0"/>
          <w:marBottom w:val="0"/>
          <w:divBdr>
            <w:top w:val="none" w:sz="0" w:space="0" w:color="auto"/>
            <w:left w:val="none" w:sz="0" w:space="0" w:color="auto"/>
            <w:bottom w:val="none" w:sz="0" w:space="0" w:color="auto"/>
            <w:right w:val="none" w:sz="0" w:space="0" w:color="auto"/>
          </w:divBdr>
          <w:divsChild>
            <w:div w:id="1793011299">
              <w:marLeft w:val="0"/>
              <w:marRight w:val="0"/>
              <w:marTop w:val="0"/>
              <w:marBottom w:val="0"/>
              <w:divBdr>
                <w:top w:val="none" w:sz="0" w:space="0" w:color="auto"/>
                <w:left w:val="none" w:sz="0" w:space="0" w:color="auto"/>
                <w:bottom w:val="none" w:sz="0" w:space="0" w:color="auto"/>
                <w:right w:val="none" w:sz="0" w:space="0" w:color="auto"/>
              </w:divBdr>
              <w:divsChild>
                <w:div w:id="94716698">
                  <w:marLeft w:val="0"/>
                  <w:marRight w:val="0"/>
                  <w:marTop w:val="0"/>
                  <w:marBottom w:val="0"/>
                  <w:divBdr>
                    <w:top w:val="none" w:sz="0" w:space="0" w:color="auto"/>
                    <w:left w:val="none" w:sz="0" w:space="0" w:color="auto"/>
                    <w:bottom w:val="none" w:sz="0" w:space="0" w:color="auto"/>
                    <w:right w:val="none" w:sz="0" w:space="0" w:color="auto"/>
                  </w:divBdr>
                  <w:divsChild>
                    <w:div w:id="1255093402">
                      <w:marLeft w:val="0"/>
                      <w:marRight w:val="0"/>
                      <w:marTop w:val="0"/>
                      <w:marBottom w:val="0"/>
                      <w:divBdr>
                        <w:top w:val="none" w:sz="0" w:space="0" w:color="auto"/>
                        <w:left w:val="none" w:sz="0" w:space="0" w:color="auto"/>
                        <w:bottom w:val="none" w:sz="0" w:space="0" w:color="auto"/>
                        <w:right w:val="none" w:sz="0" w:space="0" w:color="auto"/>
                      </w:divBdr>
                      <w:divsChild>
                        <w:div w:id="115988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489024">
      <w:bodyDiv w:val="1"/>
      <w:marLeft w:val="0"/>
      <w:marRight w:val="0"/>
      <w:marTop w:val="0"/>
      <w:marBottom w:val="0"/>
      <w:divBdr>
        <w:top w:val="none" w:sz="0" w:space="0" w:color="auto"/>
        <w:left w:val="none" w:sz="0" w:space="0" w:color="auto"/>
        <w:bottom w:val="none" w:sz="0" w:space="0" w:color="auto"/>
        <w:right w:val="none" w:sz="0" w:space="0" w:color="auto"/>
      </w:divBdr>
      <w:divsChild>
        <w:div w:id="2067995319">
          <w:marLeft w:val="0"/>
          <w:marRight w:val="0"/>
          <w:marTop w:val="0"/>
          <w:marBottom w:val="0"/>
          <w:divBdr>
            <w:top w:val="none" w:sz="0" w:space="0" w:color="auto"/>
            <w:left w:val="none" w:sz="0" w:space="0" w:color="auto"/>
            <w:bottom w:val="none" w:sz="0" w:space="0" w:color="auto"/>
            <w:right w:val="none" w:sz="0" w:space="0" w:color="auto"/>
          </w:divBdr>
          <w:divsChild>
            <w:div w:id="43021383">
              <w:marLeft w:val="0"/>
              <w:marRight w:val="0"/>
              <w:marTop w:val="0"/>
              <w:marBottom w:val="0"/>
              <w:divBdr>
                <w:top w:val="none" w:sz="0" w:space="0" w:color="auto"/>
                <w:left w:val="none" w:sz="0" w:space="0" w:color="auto"/>
                <w:bottom w:val="none" w:sz="0" w:space="0" w:color="auto"/>
                <w:right w:val="none" w:sz="0" w:space="0" w:color="auto"/>
              </w:divBdr>
            </w:div>
          </w:divsChild>
        </w:div>
        <w:div w:id="98457544">
          <w:marLeft w:val="0"/>
          <w:marRight w:val="0"/>
          <w:marTop w:val="0"/>
          <w:marBottom w:val="0"/>
          <w:divBdr>
            <w:top w:val="none" w:sz="0" w:space="0" w:color="auto"/>
            <w:left w:val="none" w:sz="0" w:space="0" w:color="auto"/>
            <w:bottom w:val="none" w:sz="0" w:space="0" w:color="auto"/>
            <w:right w:val="none" w:sz="0" w:space="0" w:color="auto"/>
          </w:divBdr>
          <w:divsChild>
            <w:div w:id="1856650004">
              <w:marLeft w:val="0"/>
              <w:marRight w:val="0"/>
              <w:marTop w:val="0"/>
              <w:marBottom w:val="0"/>
              <w:divBdr>
                <w:top w:val="none" w:sz="0" w:space="0" w:color="auto"/>
                <w:left w:val="none" w:sz="0" w:space="0" w:color="auto"/>
                <w:bottom w:val="none" w:sz="0" w:space="0" w:color="auto"/>
                <w:right w:val="none" w:sz="0" w:space="0" w:color="auto"/>
              </w:divBdr>
            </w:div>
          </w:divsChild>
        </w:div>
        <w:div w:id="1046376146">
          <w:marLeft w:val="0"/>
          <w:marRight w:val="0"/>
          <w:marTop w:val="0"/>
          <w:marBottom w:val="0"/>
          <w:divBdr>
            <w:top w:val="none" w:sz="0" w:space="0" w:color="auto"/>
            <w:left w:val="none" w:sz="0" w:space="0" w:color="auto"/>
            <w:bottom w:val="none" w:sz="0" w:space="0" w:color="auto"/>
            <w:right w:val="none" w:sz="0" w:space="0" w:color="auto"/>
          </w:divBdr>
        </w:div>
        <w:div w:id="668800088">
          <w:marLeft w:val="0"/>
          <w:marRight w:val="0"/>
          <w:marTop w:val="0"/>
          <w:marBottom w:val="0"/>
          <w:divBdr>
            <w:top w:val="none" w:sz="0" w:space="0" w:color="auto"/>
            <w:left w:val="none" w:sz="0" w:space="0" w:color="auto"/>
            <w:bottom w:val="none" w:sz="0" w:space="0" w:color="auto"/>
            <w:right w:val="none" w:sz="0" w:space="0" w:color="auto"/>
          </w:divBdr>
          <w:divsChild>
            <w:div w:id="700590299">
              <w:marLeft w:val="0"/>
              <w:marRight w:val="0"/>
              <w:marTop w:val="0"/>
              <w:marBottom w:val="0"/>
              <w:divBdr>
                <w:top w:val="none" w:sz="0" w:space="0" w:color="auto"/>
                <w:left w:val="none" w:sz="0" w:space="0" w:color="auto"/>
                <w:bottom w:val="none" w:sz="0" w:space="0" w:color="auto"/>
                <w:right w:val="none" w:sz="0" w:space="0" w:color="auto"/>
              </w:divBdr>
            </w:div>
            <w:div w:id="1681852568">
              <w:marLeft w:val="0"/>
              <w:marRight w:val="0"/>
              <w:marTop w:val="0"/>
              <w:marBottom w:val="0"/>
              <w:divBdr>
                <w:top w:val="none" w:sz="0" w:space="0" w:color="auto"/>
                <w:left w:val="none" w:sz="0" w:space="0" w:color="auto"/>
                <w:bottom w:val="none" w:sz="0" w:space="0" w:color="auto"/>
                <w:right w:val="none" w:sz="0" w:space="0" w:color="auto"/>
              </w:divBdr>
            </w:div>
          </w:divsChild>
        </w:div>
        <w:div w:id="184247861">
          <w:marLeft w:val="0"/>
          <w:marRight w:val="0"/>
          <w:marTop w:val="0"/>
          <w:marBottom w:val="0"/>
          <w:divBdr>
            <w:top w:val="none" w:sz="0" w:space="0" w:color="auto"/>
            <w:left w:val="none" w:sz="0" w:space="0" w:color="auto"/>
            <w:bottom w:val="none" w:sz="0" w:space="0" w:color="auto"/>
            <w:right w:val="none" w:sz="0" w:space="0" w:color="auto"/>
          </w:divBdr>
        </w:div>
        <w:div w:id="684788089">
          <w:marLeft w:val="0"/>
          <w:marRight w:val="0"/>
          <w:marTop w:val="0"/>
          <w:marBottom w:val="0"/>
          <w:divBdr>
            <w:top w:val="none" w:sz="0" w:space="0" w:color="auto"/>
            <w:left w:val="none" w:sz="0" w:space="0" w:color="auto"/>
            <w:bottom w:val="none" w:sz="0" w:space="0" w:color="auto"/>
            <w:right w:val="none" w:sz="0" w:space="0" w:color="auto"/>
          </w:divBdr>
        </w:div>
        <w:div w:id="829370858">
          <w:marLeft w:val="0"/>
          <w:marRight w:val="0"/>
          <w:marTop w:val="0"/>
          <w:marBottom w:val="0"/>
          <w:divBdr>
            <w:top w:val="none" w:sz="0" w:space="0" w:color="auto"/>
            <w:left w:val="none" w:sz="0" w:space="0" w:color="auto"/>
            <w:bottom w:val="none" w:sz="0" w:space="0" w:color="auto"/>
            <w:right w:val="none" w:sz="0" w:space="0" w:color="auto"/>
          </w:divBdr>
          <w:divsChild>
            <w:div w:id="29233360">
              <w:marLeft w:val="0"/>
              <w:marRight w:val="0"/>
              <w:marTop w:val="0"/>
              <w:marBottom w:val="0"/>
              <w:divBdr>
                <w:top w:val="none" w:sz="0" w:space="0" w:color="auto"/>
                <w:left w:val="none" w:sz="0" w:space="0" w:color="auto"/>
                <w:bottom w:val="none" w:sz="0" w:space="0" w:color="auto"/>
                <w:right w:val="none" w:sz="0" w:space="0" w:color="auto"/>
              </w:divBdr>
            </w:div>
            <w:div w:id="171919634">
              <w:marLeft w:val="0"/>
              <w:marRight w:val="0"/>
              <w:marTop w:val="0"/>
              <w:marBottom w:val="0"/>
              <w:divBdr>
                <w:top w:val="none" w:sz="0" w:space="0" w:color="auto"/>
                <w:left w:val="none" w:sz="0" w:space="0" w:color="auto"/>
                <w:bottom w:val="none" w:sz="0" w:space="0" w:color="auto"/>
                <w:right w:val="none" w:sz="0" w:space="0" w:color="auto"/>
              </w:divBdr>
            </w:div>
            <w:div w:id="1294360945">
              <w:marLeft w:val="0"/>
              <w:marRight w:val="0"/>
              <w:marTop w:val="0"/>
              <w:marBottom w:val="0"/>
              <w:divBdr>
                <w:top w:val="none" w:sz="0" w:space="0" w:color="auto"/>
                <w:left w:val="none" w:sz="0" w:space="0" w:color="auto"/>
                <w:bottom w:val="none" w:sz="0" w:space="0" w:color="auto"/>
                <w:right w:val="none" w:sz="0" w:space="0" w:color="auto"/>
              </w:divBdr>
            </w:div>
            <w:div w:id="1471632107">
              <w:marLeft w:val="0"/>
              <w:marRight w:val="0"/>
              <w:marTop w:val="0"/>
              <w:marBottom w:val="0"/>
              <w:divBdr>
                <w:top w:val="none" w:sz="0" w:space="0" w:color="auto"/>
                <w:left w:val="none" w:sz="0" w:space="0" w:color="auto"/>
                <w:bottom w:val="none" w:sz="0" w:space="0" w:color="auto"/>
                <w:right w:val="none" w:sz="0" w:space="0" w:color="auto"/>
              </w:divBdr>
            </w:div>
            <w:div w:id="655643370">
              <w:marLeft w:val="0"/>
              <w:marRight w:val="0"/>
              <w:marTop w:val="0"/>
              <w:marBottom w:val="0"/>
              <w:divBdr>
                <w:top w:val="none" w:sz="0" w:space="0" w:color="auto"/>
                <w:left w:val="none" w:sz="0" w:space="0" w:color="auto"/>
                <w:bottom w:val="none" w:sz="0" w:space="0" w:color="auto"/>
                <w:right w:val="none" w:sz="0" w:space="0" w:color="auto"/>
              </w:divBdr>
            </w:div>
            <w:div w:id="1810635539">
              <w:marLeft w:val="0"/>
              <w:marRight w:val="0"/>
              <w:marTop w:val="0"/>
              <w:marBottom w:val="0"/>
              <w:divBdr>
                <w:top w:val="none" w:sz="0" w:space="0" w:color="auto"/>
                <w:left w:val="none" w:sz="0" w:space="0" w:color="auto"/>
                <w:bottom w:val="none" w:sz="0" w:space="0" w:color="auto"/>
                <w:right w:val="none" w:sz="0" w:space="0" w:color="auto"/>
              </w:divBdr>
            </w:div>
          </w:divsChild>
        </w:div>
        <w:div w:id="1820532752">
          <w:marLeft w:val="0"/>
          <w:marRight w:val="0"/>
          <w:marTop w:val="0"/>
          <w:marBottom w:val="0"/>
          <w:divBdr>
            <w:top w:val="none" w:sz="0" w:space="0" w:color="auto"/>
            <w:left w:val="none" w:sz="0" w:space="0" w:color="auto"/>
            <w:bottom w:val="none" w:sz="0" w:space="0" w:color="auto"/>
            <w:right w:val="none" w:sz="0" w:space="0" w:color="auto"/>
          </w:divBdr>
        </w:div>
        <w:div w:id="703362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chtelton.de/konzert/form-in-bewegun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424</Words>
  <Characters>2779</Characters>
  <Application>Microsoft Office Word</Application>
  <DocSecurity>0</DocSecurity>
  <Lines>39</Lines>
  <Paragraphs>7</Paragraphs>
  <ScaleCrop>false</ScaleCrop>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jacjournal</dc:creator>
  <cp:keywords/>
  <dc:description/>
  <cp:lastModifiedBy>jacjournal</cp:lastModifiedBy>
  <cp:revision>2</cp:revision>
  <dcterms:created xsi:type="dcterms:W3CDTF">2026-09-09T12:31:00Z</dcterms:created>
  <dcterms:modified xsi:type="dcterms:W3CDTF">2026-09-10T09:21:00Z</dcterms:modified>
</cp:coreProperties>
</file>